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3366" w:space="1" w:sz="6" w:val="single"/>
        </w:pBdr>
        <w:shd w:fill="dbe5f1" w:val="clear"/>
        <w:tabs>
          <w:tab w:val="right" w:leader="none" w:pos="10800"/>
        </w:tabs>
        <w:jc w:val="left"/>
        <w:rPr>
          <w:b w:val="1"/>
          <w:smallCaps w:val="1"/>
          <w:color w:val="002060"/>
          <w:sz w:val="52"/>
          <w:szCs w:val="52"/>
        </w:rPr>
      </w:pPr>
      <w:r w:rsidDel="00000000" w:rsidR="00000000" w:rsidRPr="00000000">
        <w:rPr>
          <w:b w:val="1"/>
          <w:smallCaps w:val="1"/>
          <w:color w:val="002060"/>
          <w:sz w:val="52"/>
          <w:szCs w:val="52"/>
          <w:rtl w:val="0"/>
        </w:rPr>
        <w:t xml:space="preserve">Jennifer Anderson</w:t>
      </w:r>
    </w:p>
    <w:p w:rsidR="00000000" w:rsidDel="00000000" w:rsidP="00000000" w:rsidRDefault="00000000" w:rsidRPr="00000000" w14:paraId="00000002">
      <w:pPr>
        <w:pBdr>
          <w:bottom w:color="003366" w:space="1" w:sz="6" w:val="single"/>
        </w:pBdr>
        <w:shd w:fill="dbe5f1" w:val="clear"/>
        <w:tabs>
          <w:tab w:val="right" w:leader="none" w:pos="10800"/>
        </w:tabs>
        <w:spacing w:before="80" w:lineRule="auto"/>
        <w:jc w:val="left"/>
        <w:rPr>
          <w:sz w:val="22"/>
          <w:szCs w:val="22"/>
        </w:rPr>
      </w:pPr>
      <w:bookmarkStart w:colFirst="0" w:colLast="0" w:name="_gjdgxs" w:id="0"/>
      <w:bookmarkEnd w:id="0"/>
      <w:r w:rsidDel="00000000" w:rsidR="00000000" w:rsidRPr="00000000">
        <w:rPr>
          <w:sz w:val="22"/>
          <w:szCs w:val="22"/>
          <w:rtl w:val="0"/>
        </w:rPr>
        <w:t xml:space="preserve">Los Angeles, CA 90025 | 323-835-4317 | jenniferanderson0443@gmail.com</w:t>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720" w:hanging="720"/>
        <w:jc w:val="center"/>
        <w:rPr>
          <w:b w:val="1"/>
          <w:smallCaps w:val="1"/>
          <w:sz w:val="10"/>
          <w:szCs w:val="1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hanging="720"/>
        <w:jc w:val="center"/>
        <w:rPr>
          <w:b w:val="1"/>
          <w:smallCaps w:val="1"/>
          <w:color w:val="002060"/>
          <w:sz w:val="32"/>
          <w:szCs w:val="32"/>
        </w:rPr>
      </w:pPr>
      <w:r w:rsidDel="00000000" w:rsidR="00000000" w:rsidRPr="00000000">
        <w:rPr>
          <w:b w:val="1"/>
          <w:smallCaps w:val="1"/>
          <w:color w:val="002060"/>
          <w:sz w:val="32"/>
          <w:szCs w:val="32"/>
          <w:rtl w:val="0"/>
        </w:rPr>
        <w:t xml:space="preserve">Qualification Summary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80" w:lineRule="auto"/>
        <w:ind w:left="720" w:hanging="720"/>
        <w:jc w:val="center"/>
        <w:rPr>
          <w:b w:val="1"/>
          <w:smallCaps w:val="1"/>
          <w:color w:val="002060"/>
          <w:sz w:val="22"/>
          <w:szCs w:val="22"/>
        </w:rPr>
      </w:pPr>
      <w:r w:rsidDel="00000000" w:rsidR="00000000" w:rsidRPr="00000000">
        <w:rPr>
          <w:b w:val="1"/>
          <w:smallCaps w:val="1"/>
          <w:color w:val="002060"/>
          <w:sz w:val="22"/>
          <w:szCs w:val="22"/>
          <w:rtl w:val="0"/>
        </w:rPr>
        <w:t xml:space="preserve">Pastoral Leadership | Ministry Development | Community Outreach &amp; Engagement</w:t>
      </w:r>
    </w:p>
    <w:p w:rsidR="00000000" w:rsidDel="00000000" w:rsidP="00000000" w:rsidRDefault="00000000" w:rsidRPr="00000000" w14:paraId="00000006">
      <w:pPr>
        <w:spacing w:before="80" w:lineRule="auto"/>
        <w:jc w:val="left"/>
        <w:rPr>
          <w:sz w:val="20"/>
          <w:szCs w:val="20"/>
        </w:rPr>
      </w:pPr>
      <w:r w:rsidDel="00000000" w:rsidR="00000000" w:rsidRPr="00000000">
        <w:rPr>
          <w:sz w:val="20"/>
          <w:szCs w:val="20"/>
          <w:rtl w:val="0"/>
        </w:rPr>
        <w:t xml:space="preserve">Compassionate and results-oriented professional with a strong calling to serve, mentor, and uplift communities through faith-based initiatives, nonprofit management, and outreach programs. Friendly and driven with sound proficiencies in developing and leading ministries, providing pastoral counseling, and implementing transformative programs that address homelessness, community outreach, and personal development. Capable of managing all aspects of ministry, from mentorship and counseling to strategic planning, fundraising, and program execution. Experienced in building and sustaining nonprofit organizations, devising faith-based initiatives, and forging partnerships that expand ministry impact. Adept at navigating diverse challenges in ministry, fostering spiritual growth, and managing outreach programs that provide practical, emotional, and spiritual support to vulnerable populations. </w:t>
      </w:r>
    </w:p>
    <w:p w:rsidR="00000000" w:rsidDel="00000000" w:rsidP="00000000" w:rsidRDefault="00000000" w:rsidRPr="00000000" w14:paraId="00000007">
      <w:pPr>
        <w:spacing w:before="60" w:lineRule="auto"/>
        <w:jc w:val="center"/>
        <w:rPr>
          <w:b w:val="1"/>
          <w:smallCaps w:val="1"/>
          <w:color w:val="002060"/>
          <w:sz w:val="21"/>
          <w:szCs w:val="21"/>
        </w:rPr>
      </w:pPr>
      <w:r w:rsidDel="00000000" w:rsidR="00000000" w:rsidRPr="00000000">
        <w:rPr>
          <w:b w:val="1"/>
          <w:smallCaps w:val="1"/>
          <w:color w:val="002060"/>
          <w:sz w:val="21"/>
          <w:szCs w:val="21"/>
          <w:rtl w:val="0"/>
        </w:rPr>
        <w:t xml:space="preserve">Areas of Expertise</w:t>
      </w:r>
    </w:p>
    <w:p w:rsidR="00000000" w:rsidDel="00000000" w:rsidP="00000000" w:rsidRDefault="00000000" w:rsidRPr="00000000" w14:paraId="00000008">
      <w:pPr>
        <w:spacing w:before="20" w:lineRule="auto"/>
        <w:jc w:val="center"/>
        <w:rPr>
          <w:sz w:val="20"/>
          <w:szCs w:val="20"/>
        </w:rPr>
      </w:pPr>
      <w:r w:rsidDel="00000000" w:rsidR="00000000" w:rsidRPr="00000000">
        <w:rPr>
          <w:sz w:val="20"/>
          <w:szCs w:val="20"/>
          <w:rtl w:val="0"/>
        </w:rPr>
        <w:t xml:space="preserve">Strategic Planning &amp; Execution | Advocacy &amp; Program Management | Nonprofit &amp; Faith-Based Initiatives</w:t>
      </w:r>
    </w:p>
    <w:p w:rsidR="00000000" w:rsidDel="00000000" w:rsidP="00000000" w:rsidRDefault="00000000" w:rsidRPr="00000000" w14:paraId="00000009">
      <w:pPr>
        <w:spacing w:before="60" w:lineRule="auto"/>
        <w:jc w:val="center"/>
        <w:rPr>
          <w:sz w:val="20"/>
          <w:szCs w:val="20"/>
        </w:rPr>
      </w:pPr>
      <w:r w:rsidDel="00000000" w:rsidR="00000000" w:rsidRPr="00000000">
        <w:rPr>
          <w:sz w:val="20"/>
          <w:szCs w:val="20"/>
          <w:rtl w:val="0"/>
        </w:rPr>
        <w:t xml:space="preserve">Mentorship &amp; Counseling | Crisis Intervention | Public Speaking &amp; Teaching | Fundraising &amp; Donor Relations</w:t>
      </w:r>
    </w:p>
    <w:p w:rsidR="00000000" w:rsidDel="00000000" w:rsidP="00000000" w:rsidRDefault="00000000" w:rsidRPr="00000000" w14:paraId="0000000A">
      <w:pPr>
        <w:spacing w:before="60" w:lineRule="auto"/>
        <w:jc w:val="center"/>
        <w:rPr>
          <w:sz w:val="14"/>
          <w:szCs w:val="14"/>
        </w:rPr>
      </w:pPr>
      <w:r w:rsidDel="00000000" w:rsidR="00000000" w:rsidRPr="00000000">
        <w:rPr>
          <w:sz w:val="20"/>
          <w:szCs w:val="20"/>
          <w:rtl w:val="0"/>
        </w:rPr>
        <w:t xml:space="preserve">Volunteer Recruitment | Partnership Building | Cross-Sector Collaboration | Problem Resolution </w:t>
      </w:r>
      <w:r w:rsidDel="00000000" w:rsidR="00000000" w:rsidRPr="00000000">
        <w:rPr>
          <w:rtl w:val="0"/>
        </w:rPr>
      </w:r>
    </w:p>
    <w:p w:rsidR="00000000" w:rsidDel="00000000" w:rsidP="00000000" w:rsidRDefault="00000000" w:rsidRPr="00000000" w14:paraId="0000000B">
      <w:pPr>
        <w:pBdr>
          <w:top w:color="000000" w:space="1" w:sz="12" w:val="single"/>
          <w:bottom w:color="000000" w:space="1" w:sz="12" w:val="single"/>
        </w:pBdr>
        <w:shd w:fill="002060" w:val="clear"/>
        <w:spacing w:before="120" w:lineRule="auto"/>
        <w:jc w:val="center"/>
        <w:rPr>
          <w:b w:val="1"/>
          <w:smallCaps w:val="1"/>
          <w:sz w:val="21"/>
          <w:szCs w:val="21"/>
        </w:rPr>
      </w:pPr>
      <w:r w:rsidDel="00000000" w:rsidR="00000000" w:rsidRPr="00000000">
        <w:rPr>
          <w:b w:val="1"/>
          <w:smallCaps w:val="1"/>
          <w:sz w:val="21"/>
          <w:szCs w:val="21"/>
          <w:rtl w:val="0"/>
        </w:rPr>
        <w:t xml:space="preserve">Educational Background </w:t>
      </w:r>
    </w:p>
    <w:p w:rsidR="00000000" w:rsidDel="00000000" w:rsidP="00000000" w:rsidRDefault="00000000" w:rsidRPr="00000000" w14:paraId="0000000C">
      <w:pPr>
        <w:spacing w:before="80" w:lineRule="auto"/>
        <w:jc w:val="center"/>
        <w:rPr>
          <w:sz w:val="20"/>
          <w:szCs w:val="20"/>
        </w:rPr>
      </w:pPr>
      <w:r w:rsidDel="00000000" w:rsidR="00000000" w:rsidRPr="00000000">
        <w:rPr>
          <w:b w:val="1"/>
          <w:sz w:val="20"/>
          <w:szCs w:val="20"/>
          <w:rtl w:val="0"/>
        </w:rPr>
        <w:t xml:space="preserve">Master of Divinity</w:t>
      </w:r>
      <w:r w:rsidDel="00000000" w:rsidR="00000000" w:rsidRPr="00000000">
        <w:rPr>
          <w:sz w:val="20"/>
          <w:szCs w:val="20"/>
          <w:rtl w:val="0"/>
        </w:rPr>
        <w:t xml:space="preserve">, 2022</w:t>
      </w:r>
    </w:p>
    <w:p w:rsidR="00000000" w:rsidDel="00000000" w:rsidP="00000000" w:rsidRDefault="00000000" w:rsidRPr="00000000" w14:paraId="0000000D">
      <w:pPr>
        <w:spacing w:before="80" w:lineRule="auto"/>
        <w:jc w:val="center"/>
        <w:rPr>
          <w:sz w:val="20"/>
          <w:szCs w:val="20"/>
        </w:rPr>
      </w:pPr>
      <w:r w:rsidDel="00000000" w:rsidR="00000000" w:rsidRPr="00000000">
        <w:rPr>
          <w:sz w:val="20"/>
          <w:szCs w:val="20"/>
          <w:rtl w:val="0"/>
        </w:rPr>
        <w:t xml:space="preserve">Fuller Theological Seminary – Pasadena, CA</w:t>
      </w:r>
    </w:p>
    <w:p w:rsidR="00000000" w:rsidDel="00000000" w:rsidP="00000000" w:rsidRDefault="00000000" w:rsidRPr="00000000" w14:paraId="0000000E">
      <w:pPr>
        <w:spacing w:before="80" w:lineRule="auto"/>
        <w:jc w:val="center"/>
        <w:rPr>
          <w:b w:val="1"/>
          <w:sz w:val="20"/>
          <w:szCs w:val="20"/>
        </w:rPr>
      </w:pPr>
      <w:r w:rsidDel="00000000" w:rsidR="00000000" w:rsidRPr="00000000">
        <w:rPr>
          <w:b w:val="1"/>
          <w:sz w:val="20"/>
          <w:szCs w:val="20"/>
          <w:rtl w:val="0"/>
        </w:rPr>
        <w:t xml:space="preserve">Bachelor of Arts, Liberal Arts</w:t>
      </w:r>
    </w:p>
    <w:p w:rsidR="00000000" w:rsidDel="00000000" w:rsidP="00000000" w:rsidRDefault="00000000" w:rsidRPr="00000000" w14:paraId="0000000F">
      <w:pPr>
        <w:spacing w:before="80" w:lineRule="auto"/>
        <w:jc w:val="center"/>
        <w:rPr>
          <w:b w:val="1"/>
          <w:sz w:val="20"/>
          <w:szCs w:val="20"/>
        </w:rPr>
      </w:pPr>
      <w:r w:rsidDel="00000000" w:rsidR="00000000" w:rsidRPr="00000000">
        <w:rPr>
          <w:b w:val="1"/>
          <w:sz w:val="20"/>
          <w:szCs w:val="20"/>
          <w:rtl w:val="0"/>
        </w:rPr>
        <w:t xml:space="preserve">Associate of Science, Electrical Technology</w:t>
      </w:r>
    </w:p>
    <w:p w:rsidR="00000000" w:rsidDel="00000000" w:rsidP="00000000" w:rsidRDefault="00000000" w:rsidRPr="00000000" w14:paraId="00000010">
      <w:pPr>
        <w:spacing w:before="80" w:lineRule="auto"/>
        <w:jc w:val="center"/>
        <w:rPr>
          <w:sz w:val="20"/>
          <w:szCs w:val="20"/>
        </w:rPr>
      </w:pPr>
      <w:r w:rsidDel="00000000" w:rsidR="00000000" w:rsidRPr="00000000">
        <w:rPr>
          <w:sz w:val="20"/>
          <w:szCs w:val="20"/>
          <w:rtl w:val="0"/>
        </w:rPr>
        <w:t xml:space="preserve">Thomas Edison State University – Trenton, NJ</w:t>
      </w:r>
    </w:p>
    <w:p w:rsidR="00000000" w:rsidDel="00000000" w:rsidP="00000000" w:rsidRDefault="00000000" w:rsidRPr="00000000" w14:paraId="00000011">
      <w:pPr>
        <w:pBdr>
          <w:top w:color="000000" w:space="1" w:sz="12" w:val="single"/>
          <w:bottom w:color="000000" w:space="1" w:sz="12" w:val="single"/>
        </w:pBdr>
        <w:shd w:fill="002060" w:val="clear"/>
        <w:spacing w:before="120" w:lineRule="auto"/>
        <w:jc w:val="center"/>
        <w:rPr>
          <w:b w:val="1"/>
          <w:smallCaps w:val="1"/>
          <w:sz w:val="21"/>
          <w:szCs w:val="21"/>
        </w:rPr>
      </w:pPr>
      <w:r w:rsidDel="00000000" w:rsidR="00000000" w:rsidRPr="00000000">
        <w:rPr>
          <w:b w:val="1"/>
          <w:smallCaps w:val="1"/>
          <w:sz w:val="21"/>
          <w:szCs w:val="21"/>
          <w:rtl w:val="0"/>
        </w:rPr>
        <w:t xml:space="preserve">Professional Overview</w:t>
      </w:r>
    </w:p>
    <w:p w:rsidR="00000000" w:rsidDel="00000000" w:rsidP="00000000" w:rsidRDefault="00000000" w:rsidRPr="00000000" w14:paraId="00000012">
      <w:pPr>
        <w:shd w:fill="dbe5f1" w:val="clear"/>
        <w:tabs>
          <w:tab w:val="right" w:leader="none" w:pos="10800"/>
        </w:tabs>
        <w:spacing w:before="240" w:lineRule="auto"/>
        <w:jc w:val="left"/>
        <w:rPr>
          <w:b w:val="1"/>
          <w:sz w:val="20"/>
          <w:szCs w:val="20"/>
        </w:rPr>
      </w:pPr>
      <w:r w:rsidDel="00000000" w:rsidR="00000000" w:rsidRPr="00000000">
        <w:rPr>
          <w:b w:val="1"/>
          <w:smallCaps w:val="1"/>
          <w:sz w:val="20"/>
          <w:szCs w:val="20"/>
          <w:rtl w:val="0"/>
        </w:rPr>
        <w:t xml:space="preserve">Freelancer, Ventura</w:t>
      </w:r>
      <w:r w:rsidDel="00000000" w:rsidR="00000000" w:rsidRPr="00000000">
        <w:rPr>
          <w:smallCaps w:val="1"/>
          <w:sz w:val="20"/>
          <w:szCs w:val="20"/>
          <w:rtl w:val="0"/>
        </w:rPr>
        <w:t xml:space="preserve">, Los Angeles County, CA</w:t>
      </w:r>
      <w:r w:rsidDel="00000000" w:rsidR="00000000" w:rsidRPr="00000000">
        <w:rPr>
          <w:sz w:val="20"/>
          <w:szCs w:val="20"/>
          <w:rtl w:val="0"/>
        </w:rPr>
        <w:t xml:space="preserve">                                                                     </w:t>
        <w:tab/>
        <w:t xml:space="preserve"> 2023 to Present                                                                       </w:t>
      </w:r>
      <w:r w:rsidDel="00000000" w:rsidR="00000000" w:rsidRPr="00000000">
        <w:rPr>
          <w:b w:val="1"/>
          <w:smallCaps w:val="1"/>
          <w:sz w:val="20"/>
          <w:szCs w:val="20"/>
          <w:rtl w:val="0"/>
        </w:rPr>
        <w:t xml:space="preserve"> </w:t>
      </w:r>
      <w:r w:rsidDel="00000000" w:rsidR="00000000" w:rsidRPr="00000000">
        <w:rPr>
          <w:rtl w:val="0"/>
        </w:rPr>
      </w:r>
    </w:p>
    <w:p w:rsidR="00000000" w:rsidDel="00000000" w:rsidP="00000000" w:rsidRDefault="00000000" w:rsidRPr="00000000" w14:paraId="00000013">
      <w:pPr>
        <w:spacing w:before="80" w:lineRule="auto"/>
        <w:jc w:val="left"/>
        <w:rPr>
          <w:sz w:val="20"/>
          <w:szCs w:val="20"/>
        </w:rPr>
      </w:pPr>
      <w:r w:rsidDel="00000000" w:rsidR="00000000" w:rsidRPr="00000000">
        <w:rPr>
          <w:sz w:val="20"/>
          <w:szCs w:val="20"/>
          <w:rtl w:val="0"/>
        </w:rPr>
        <w:t xml:space="preserve">Expand digital reach to 2,200+ subscribers by producing 1,600+ video content pieces across multiple social media platforms while generating 28,752 minutes of content focused on bible studies, book clubs, and dynamic infographics.</w:t>
      </w:r>
    </w:p>
    <w:p w:rsidR="00000000" w:rsidDel="00000000" w:rsidP="00000000" w:rsidRDefault="00000000" w:rsidRPr="00000000" w14:paraId="00000014">
      <w:pPr>
        <w:numPr>
          <w:ilvl w:val="0"/>
          <w:numId w:val="1"/>
        </w:numPr>
        <w:spacing w:before="80" w:lineRule="auto"/>
        <w:ind w:left="720" w:hanging="360"/>
        <w:jc w:val="left"/>
        <w:rPr>
          <w:sz w:val="20"/>
          <w:szCs w:val="20"/>
        </w:rPr>
      </w:pPr>
      <w:r w:rsidDel="00000000" w:rsidR="00000000" w:rsidRPr="00000000">
        <w:rPr>
          <w:sz w:val="20"/>
          <w:szCs w:val="20"/>
          <w:rtl w:val="0"/>
        </w:rPr>
        <w:t xml:space="preserve">Built a thriving global online Christian community by establishing and growing two Meetup.com groups to provide structured support and fellowship through bi-weekly events and virtual engagements.</w:t>
      </w:r>
    </w:p>
    <w:p w:rsidR="00000000" w:rsidDel="00000000" w:rsidP="00000000" w:rsidRDefault="00000000" w:rsidRPr="00000000" w14:paraId="00000015">
      <w:pPr>
        <w:numPr>
          <w:ilvl w:val="0"/>
          <w:numId w:val="1"/>
        </w:numPr>
        <w:spacing w:before="80" w:lineRule="auto"/>
        <w:ind w:left="720" w:hanging="360"/>
        <w:jc w:val="left"/>
        <w:rPr>
          <w:sz w:val="20"/>
          <w:szCs w:val="20"/>
        </w:rPr>
      </w:pPr>
      <w:r w:rsidDel="00000000" w:rsidR="00000000" w:rsidRPr="00000000">
        <w:rPr>
          <w:sz w:val="20"/>
          <w:szCs w:val="20"/>
          <w:rtl w:val="0"/>
        </w:rPr>
        <w:t xml:space="preserve">Drove faith-based literature sales and engagement by authoring and self-publishing two books, Follow God and Follow God Devotional, on Amazon.</w:t>
      </w:r>
    </w:p>
    <w:p w:rsidR="00000000" w:rsidDel="00000000" w:rsidP="00000000" w:rsidRDefault="00000000" w:rsidRPr="00000000" w14:paraId="00000016">
      <w:pPr>
        <w:numPr>
          <w:ilvl w:val="0"/>
          <w:numId w:val="1"/>
        </w:numPr>
        <w:spacing w:before="80" w:lineRule="auto"/>
        <w:ind w:left="720" w:hanging="360"/>
        <w:jc w:val="left"/>
        <w:rPr>
          <w:sz w:val="20"/>
          <w:szCs w:val="20"/>
        </w:rPr>
      </w:pPr>
      <w:r w:rsidDel="00000000" w:rsidR="00000000" w:rsidRPr="00000000">
        <w:rPr>
          <w:sz w:val="20"/>
          <w:szCs w:val="20"/>
          <w:rtl w:val="0"/>
        </w:rPr>
        <w:t xml:space="preserve">Transformed the lives of 1,250+ underserved individuals by founding and leading SOLO (Serving Our Loved Ones) and organizing 26+ large-scale ministry events across Ventura County.</w:t>
      </w:r>
    </w:p>
    <w:p w:rsidR="00000000" w:rsidDel="00000000" w:rsidP="00000000" w:rsidRDefault="00000000" w:rsidRPr="00000000" w14:paraId="00000017">
      <w:pPr>
        <w:numPr>
          <w:ilvl w:val="0"/>
          <w:numId w:val="1"/>
        </w:numPr>
        <w:spacing w:before="80" w:lineRule="auto"/>
        <w:ind w:left="720" w:hanging="360"/>
        <w:jc w:val="left"/>
        <w:rPr>
          <w:sz w:val="20"/>
          <w:szCs w:val="20"/>
        </w:rPr>
      </w:pPr>
      <w:r w:rsidDel="00000000" w:rsidR="00000000" w:rsidRPr="00000000">
        <w:rPr>
          <w:sz w:val="20"/>
          <w:szCs w:val="20"/>
          <w:rtl w:val="0"/>
        </w:rPr>
        <w:t xml:space="preserve">Secured critical resources for homeless communities by forging strategic partnerships with Ventura Rescue Mission, Humane Society, and NBVC Thrift Store.</w:t>
      </w:r>
    </w:p>
    <w:p w:rsidR="00000000" w:rsidDel="00000000" w:rsidP="00000000" w:rsidRDefault="00000000" w:rsidRPr="00000000" w14:paraId="00000018">
      <w:pPr>
        <w:numPr>
          <w:ilvl w:val="0"/>
          <w:numId w:val="1"/>
        </w:numPr>
        <w:spacing w:before="80" w:lineRule="auto"/>
        <w:ind w:left="720" w:hanging="360"/>
        <w:jc w:val="left"/>
        <w:rPr>
          <w:sz w:val="20"/>
          <w:szCs w:val="20"/>
        </w:rPr>
      </w:pPr>
      <w:r w:rsidDel="00000000" w:rsidR="00000000" w:rsidRPr="00000000">
        <w:rPr>
          <w:sz w:val="20"/>
          <w:szCs w:val="20"/>
          <w:rtl w:val="0"/>
        </w:rPr>
        <w:t xml:space="preserve">Boosted faith-based content accessibility by producing and releasing the "God Talks" album with 48 tracks, now available on Apple Music. </w:t>
      </w:r>
    </w:p>
    <w:p w:rsidR="00000000" w:rsidDel="00000000" w:rsidP="00000000" w:rsidRDefault="00000000" w:rsidRPr="00000000" w14:paraId="00000019">
      <w:pPr>
        <w:shd w:fill="dbe5f1" w:val="clear"/>
        <w:tabs>
          <w:tab w:val="right" w:leader="none" w:pos="10800"/>
        </w:tabs>
        <w:spacing w:before="240" w:lineRule="auto"/>
        <w:jc w:val="left"/>
        <w:rPr>
          <w:b w:val="1"/>
          <w:sz w:val="20"/>
          <w:szCs w:val="20"/>
        </w:rPr>
      </w:pPr>
      <w:r w:rsidDel="00000000" w:rsidR="00000000" w:rsidRPr="00000000">
        <w:rPr>
          <w:b w:val="1"/>
          <w:smallCaps w:val="1"/>
          <w:sz w:val="20"/>
          <w:szCs w:val="20"/>
          <w:rtl w:val="0"/>
        </w:rPr>
        <w:t xml:space="preserve">Intern, Ventura Mission Ministry</w:t>
        <w:tab/>
      </w:r>
      <w:r w:rsidDel="00000000" w:rsidR="00000000" w:rsidRPr="00000000">
        <w:rPr>
          <w:sz w:val="20"/>
          <w:szCs w:val="20"/>
          <w:rtl w:val="0"/>
        </w:rPr>
        <w:t xml:space="preserve">2024 </w:t>
      </w:r>
      <w:r w:rsidDel="00000000" w:rsidR="00000000" w:rsidRPr="00000000">
        <w:rPr>
          <w:rtl w:val="0"/>
        </w:rPr>
      </w:r>
    </w:p>
    <w:p w:rsidR="00000000" w:rsidDel="00000000" w:rsidP="00000000" w:rsidRDefault="00000000" w:rsidRPr="00000000" w14:paraId="0000001A">
      <w:pPr>
        <w:spacing w:before="80" w:lineRule="auto"/>
        <w:jc w:val="left"/>
        <w:rPr>
          <w:sz w:val="20"/>
          <w:szCs w:val="20"/>
        </w:rPr>
      </w:pPr>
      <w:r w:rsidDel="00000000" w:rsidR="00000000" w:rsidRPr="00000000">
        <w:rPr>
          <w:sz w:val="20"/>
          <w:szCs w:val="20"/>
          <w:rtl w:val="0"/>
        </w:rPr>
        <w:t xml:space="preserve">Delivered impactful sermons to an audience of 90+ homeless individuals while fostering spiritual growth and engagement through preaching, teaching, and worship services.</w:t>
      </w:r>
    </w:p>
    <w:p w:rsidR="00000000" w:rsidDel="00000000" w:rsidP="00000000" w:rsidRDefault="00000000" w:rsidRPr="00000000" w14:paraId="0000001B">
      <w:pPr>
        <w:numPr>
          <w:ilvl w:val="0"/>
          <w:numId w:val="2"/>
        </w:numPr>
        <w:spacing w:before="80" w:lineRule="auto"/>
        <w:ind w:left="720" w:hanging="360"/>
        <w:jc w:val="left"/>
        <w:rPr>
          <w:sz w:val="20"/>
          <w:szCs w:val="20"/>
        </w:rPr>
      </w:pPr>
      <w:r w:rsidDel="00000000" w:rsidR="00000000" w:rsidRPr="00000000">
        <w:rPr>
          <w:sz w:val="20"/>
          <w:szCs w:val="20"/>
          <w:rtl w:val="0"/>
        </w:rPr>
        <w:t xml:space="preserve">Strengthened community outreach efforts by leading prayer walks, ministering to individuals in need, and offering mentorship, counseling, and emotional support.</w:t>
      </w:r>
    </w:p>
    <w:p w:rsidR="00000000" w:rsidDel="00000000" w:rsidP="00000000" w:rsidRDefault="00000000" w:rsidRPr="00000000" w14:paraId="0000001C">
      <w:pPr>
        <w:numPr>
          <w:ilvl w:val="0"/>
          <w:numId w:val="2"/>
        </w:numPr>
        <w:spacing w:before="80" w:lineRule="auto"/>
        <w:ind w:left="720" w:hanging="360"/>
        <w:jc w:val="left"/>
        <w:rPr>
          <w:sz w:val="20"/>
          <w:szCs w:val="20"/>
        </w:rPr>
      </w:pPr>
      <w:r w:rsidDel="00000000" w:rsidR="00000000" w:rsidRPr="00000000">
        <w:rPr>
          <w:sz w:val="20"/>
          <w:szCs w:val="20"/>
          <w:rtl w:val="0"/>
        </w:rPr>
        <w:t xml:space="preserve">Equipped participants with spiritual guidance and practical teachings through facilitating faith-based classes.</w:t>
      </w:r>
    </w:p>
    <w:p w:rsidR="00000000" w:rsidDel="00000000" w:rsidP="00000000" w:rsidRDefault="00000000" w:rsidRPr="00000000" w14:paraId="0000001D">
      <w:pPr>
        <w:shd w:fill="dbe5f1" w:val="clear"/>
        <w:tabs>
          <w:tab w:val="right" w:leader="none" w:pos="10800"/>
        </w:tabs>
        <w:spacing w:before="240" w:lineRule="auto"/>
        <w:jc w:val="left"/>
        <w:rPr>
          <w:b w:val="1"/>
          <w:smallCaps w:val="1"/>
          <w:sz w:val="20"/>
          <w:szCs w:val="20"/>
        </w:rPr>
      </w:pPr>
      <w:r w:rsidDel="00000000" w:rsidR="00000000" w:rsidRPr="00000000">
        <w:rPr>
          <w:b w:val="1"/>
          <w:smallCaps w:val="1"/>
          <w:sz w:val="20"/>
          <w:szCs w:val="20"/>
          <w:rtl w:val="0"/>
        </w:rPr>
        <w:t xml:space="preserve">Community Outreach Specialist, Lighthouse Women’s and Shelter</w:t>
      </w:r>
      <w:r w:rsidDel="00000000" w:rsidR="00000000" w:rsidRPr="00000000">
        <w:rPr>
          <w:smallCaps w:val="1"/>
          <w:sz w:val="20"/>
          <w:szCs w:val="20"/>
          <w:rtl w:val="0"/>
        </w:rPr>
        <w:t xml:space="preserve">, Oxnard, CA</w:t>
        <w:tab/>
        <w:t xml:space="preserve">2019 to 2022</w:t>
      </w:r>
      <w:r w:rsidDel="00000000" w:rsidR="00000000" w:rsidRPr="00000000">
        <w:rPr>
          <w:rtl w:val="0"/>
        </w:rPr>
      </w:r>
    </w:p>
    <w:p w:rsidR="00000000" w:rsidDel="00000000" w:rsidP="00000000" w:rsidRDefault="00000000" w:rsidRPr="00000000" w14:paraId="0000001E">
      <w:pPr>
        <w:spacing w:before="80" w:lineRule="auto"/>
        <w:jc w:val="left"/>
        <w:rPr>
          <w:sz w:val="20"/>
          <w:szCs w:val="20"/>
        </w:rPr>
      </w:pPr>
      <w:r w:rsidDel="00000000" w:rsidR="00000000" w:rsidRPr="00000000">
        <w:rPr>
          <w:sz w:val="20"/>
          <w:szCs w:val="20"/>
          <w:rtl w:val="0"/>
        </w:rPr>
        <w:t xml:space="preserve">Offered 35+ hours of mentorship, spiritual counseling, and prayer, serving as a first responder in crisis situations. Enhanced client engagement and service impact by ensuring interactive communication and connecting individuals with critical community resources.</w:t>
      </w:r>
    </w:p>
    <w:p w:rsidR="00000000" w:rsidDel="00000000" w:rsidP="00000000" w:rsidRDefault="00000000" w:rsidRPr="00000000" w14:paraId="0000001F">
      <w:pPr>
        <w:numPr>
          <w:ilvl w:val="0"/>
          <w:numId w:val="3"/>
        </w:numPr>
        <w:spacing w:before="80" w:lineRule="auto"/>
        <w:ind w:left="720" w:hanging="360"/>
        <w:jc w:val="left"/>
        <w:rPr>
          <w:sz w:val="20"/>
          <w:szCs w:val="20"/>
        </w:rPr>
      </w:pPr>
      <w:r w:rsidDel="00000000" w:rsidR="00000000" w:rsidRPr="00000000">
        <w:rPr>
          <w:sz w:val="20"/>
          <w:szCs w:val="20"/>
          <w:rtl w:val="0"/>
        </w:rPr>
        <w:t xml:space="preserve">Increased the success of counseling and outreach services by 35% through addressing employee shortages and providing mentorship and counseling to over 150 homeless individuals.</w:t>
      </w:r>
    </w:p>
    <w:p w:rsidR="00000000" w:rsidDel="00000000" w:rsidP="00000000" w:rsidRDefault="00000000" w:rsidRPr="00000000" w14:paraId="00000020">
      <w:pPr>
        <w:numPr>
          <w:ilvl w:val="0"/>
          <w:numId w:val="3"/>
        </w:numPr>
        <w:spacing w:before="80" w:lineRule="auto"/>
        <w:ind w:left="720" w:hanging="360"/>
        <w:jc w:val="left"/>
        <w:rPr>
          <w:sz w:val="20"/>
          <w:szCs w:val="20"/>
        </w:rPr>
      </w:pPr>
      <w:r w:rsidDel="00000000" w:rsidR="00000000" w:rsidRPr="00000000">
        <w:rPr>
          <w:sz w:val="20"/>
          <w:szCs w:val="20"/>
          <w:rtl w:val="0"/>
        </w:rPr>
        <w:t xml:space="preserve">Executed 40+ outreach events, including participation in the One Stop Homeless Mobile Outreach program by directly engaging with individuals in tent encampments and temporary housing.</w:t>
      </w:r>
    </w:p>
    <w:p w:rsidR="00000000" w:rsidDel="00000000" w:rsidP="00000000" w:rsidRDefault="00000000" w:rsidRPr="00000000" w14:paraId="00000021">
      <w:pPr>
        <w:shd w:fill="dbe5f1" w:val="clear"/>
        <w:tabs>
          <w:tab w:val="right" w:leader="none" w:pos="10800"/>
        </w:tabs>
        <w:spacing w:before="240" w:lineRule="auto"/>
        <w:jc w:val="left"/>
        <w:rPr>
          <w:b w:val="1"/>
          <w:smallCaps w:val="1"/>
          <w:sz w:val="20"/>
          <w:szCs w:val="20"/>
        </w:rPr>
      </w:pPr>
      <w:r w:rsidDel="00000000" w:rsidR="00000000" w:rsidRPr="00000000">
        <w:rPr>
          <w:b w:val="1"/>
          <w:smallCaps w:val="1"/>
          <w:sz w:val="20"/>
          <w:szCs w:val="20"/>
          <w:rtl w:val="0"/>
        </w:rPr>
        <w:t xml:space="preserve">Company Safety Officer, United States Navy</w:t>
      </w:r>
      <w:r w:rsidDel="00000000" w:rsidR="00000000" w:rsidRPr="00000000">
        <w:rPr>
          <w:smallCaps w:val="1"/>
          <w:sz w:val="20"/>
          <w:szCs w:val="20"/>
          <w:rtl w:val="0"/>
        </w:rPr>
        <w:t xml:space="preserve">, Port Hueneme, CA </w:t>
        <w:tab/>
        <w:t xml:space="preserve">2017 to 2019</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80" w:lineRule="auto"/>
        <w:jc w:val="left"/>
        <w:rPr>
          <w:sz w:val="20"/>
          <w:szCs w:val="20"/>
        </w:rPr>
      </w:pPr>
      <w:r w:rsidDel="00000000" w:rsidR="00000000" w:rsidRPr="00000000">
        <w:rPr>
          <w:sz w:val="20"/>
          <w:szCs w:val="20"/>
          <w:rtl w:val="0"/>
        </w:rPr>
        <w:t xml:space="preserve">Raised unit safety and compliance through quarterly safety inspections and daily spot checks and identifying and correcting major safety equipment and process deficiencies.</w:t>
      </w:r>
    </w:p>
    <w:p w:rsidR="00000000" w:rsidDel="00000000" w:rsidP="00000000" w:rsidRDefault="00000000" w:rsidRPr="00000000" w14:paraId="00000023">
      <w:pPr>
        <w:numPr>
          <w:ilvl w:val="0"/>
          <w:numId w:val="4"/>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Strengthened Command Navy Occupational Safety &amp; Health (NAVOSH) program by enforcing risk assessment protocols, ensuring legal compliance, and monitoring employee adherence to safety laws and policies.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Secured a 100% pass rate on the Ready to Deploy Evaluation (RDE) by implementing, revising, and streamlining administrative processes while coordinating six successful external inspections.</w:t>
      </w:r>
    </w:p>
    <w:p w:rsidR="00000000" w:rsidDel="00000000" w:rsidP="00000000" w:rsidRDefault="00000000" w:rsidRPr="00000000" w14:paraId="00000025">
      <w:pPr>
        <w:shd w:fill="dbe5f1" w:val="clear"/>
        <w:tabs>
          <w:tab w:val="right" w:leader="none" w:pos="10800"/>
        </w:tabs>
        <w:spacing w:before="240" w:lineRule="auto"/>
        <w:jc w:val="left"/>
        <w:rPr>
          <w:b w:val="1"/>
          <w:smallCaps w:val="1"/>
          <w:sz w:val="20"/>
          <w:szCs w:val="20"/>
        </w:rPr>
      </w:pPr>
      <w:r w:rsidDel="00000000" w:rsidR="00000000" w:rsidRPr="00000000">
        <w:rPr>
          <w:b w:val="1"/>
          <w:smallCaps w:val="1"/>
          <w:sz w:val="20"/>
          <w:szCs w:val="20"/>
          <w:rtl w:val="0"/>
        </w:rPr>
        <w:t xml:space="preserve">Master Scheduler, Training</w:t>
      </w:r>
      <w:r w:rsidDel="00000000" w:rsidR="00000000" w:rsidRPr="00000000">
        <w:rPr>
          <w:smallCaps w:val="1"/>
          <w:sz w:val="20"/>
          <w:szCs w:val="20"/>
          <w:rtl w:val="0"/>
        </w:rPr>
        <w:t xml:space="preserve">, 2016 to 2017</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before="80" w:lineRule="auto"/>
        <w:jc w:val="left"/>
        <w:rPr>
          <w:sz w:val="20"/>
          <w:szCs w:val="20"/>
        </w:rPr>
      </w:pPr>
      <w:r w:rsidDel="00000000" w:rsidR="00000000" w:rsidRPr="00000000">
        <w:rPr>
          <w:sz w:val="20"/>
          <w:szCs w:val="20"/>
          <w:rtl w:val="0"/>
        </w:rPr>
        <w:t xml:space="preserve">Directed a rigorous 12-month homeport training program for 580 sailors by structuring 165 customized classes and 4,500 annual training seats to align with job specialties and command needs.</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Realized deployment readiness for 581 sailors by executing 2016/17 Fleet Response Training Plan while fulfilling 4,400 skill and Navy Enlisted Classification (NEC) requirements through 165 tactical and technical classes.</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Elevated battalion preparedness for Major Combat Operations and Humanitarian Assistance/Disaster Relief (MCO/HADR); earned high praise from Immediate Superior in Command (ISIC) evaluators.</w:t>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Maximized training efficiency by reviewing 178 formal school requests, assuring eligibility for FY17 Pacific Area Command (PACOM) deployment and FY18 Fleet Readiness Training Plan. </w:t>
      </w:r>
    </w:p>
    <w:p w:rsidR="00000000" w:rsidDel="00000000" w:rsidP="00000000" w:rsidRDefault="00000000" w:rsidRPr="00000000" w14:paraId="0000002A">
      <w:pPr>
        <w:shd w:fill="dbe5f1" w:val="clear"/>
        <w:tabs>
          <w:tab w:val="right" w:leader="none" w:pos="10800"/>
        </w:tabs>
        <w:spacing w:before="240" w:lineRule="auto"/>
        <w:jc w:val="left"/>
        <w:rPr>
          <w:b w:val="1"/>
          <w:smallCaps w:val="1"/>
          <w:sz w:val="20"/>
          <w:szCs w:val="20"/>
        </w:rPr>
      </w:pPr>
      <w:r w:rsidDel="00000000" w:rsidR="00000000" w:rsidRPr="00000000">
        <w:rPr>
          <w:b w:val="1"/>
          <w:smallCaps w:val="1"/>
          <w:sz w:val="20"/>
          <w:szCs w:val="20"/>
          <w:rtl w:val="0"/>
        </w:rPr>
        <w:t xml:space="preserve">Operations Officer</w:t>
      </w:r>
      <w:r w:rsidDel="00000000" w:rsidR="00000000" w:rsidRPr="00000000">
        <w:rPr>
          <w:smallCaps w:val="1"/>
          <w:sz w:val="20"/>
          <w:szCs w:val="20"/>
          <w:rtl w:val="0"/>
        </w:rPr>
        <w:t xml:space="preserve">, 2014 to 2016</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80" w:lineRule="auto"/>
        <w:jc w:val="left"/>
        <w:rPr>
          <w:sz w:val="20"/>
          <w:szCs w:val="20"/>
        </w:rPr>
      </w:pPr>
      <w:r w:rsidDel="00000000" w:rsidR="00000000" w:rsidRPr="00000000">
        <w:rPr>
          <w:sz w:val="20"/>
          <w:szCs w:val="20"/>
          <w:rtl w:val="0"/>
        </w:rPr>
        <w:t xml:space="preserve">Ascertained seamless execution of four major exercises, including Pacific Partnership and Balikatan 2015 by resourcing and directing labor efforts for 120 personnel and optimizing 2,500 man-days of construction projects valued at $1.5M.</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Strengthened operational oversight by maintaining seven separate commands across Okinawa and enhancing PACOM’s mission effectiveness through strategic resource allocation and coordination.</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before="80" w:lineRule="auto"/>
        <w:ind w:left="720" w:hanging="360"/>
        <w:jc w:val="left"/>
        <w:rPr>
          <w:sz w:val="20"/>
          <w:szCs w:val="20"/>
        </w:rPr>
      </w:pPr>
      <w:r w:rsidDel="00000000" w:rsidR="00000000" w:rsidRPr="00000000">
        <w:rPr>
          <w:sz w:val="20"/>
          <w:szCs w:val="20"/>
          <w:rtl w:val="0"/>
        </w:rPr>
        <w:t xml:space="preserve">Upheld discipline and regulatory compliance by conducting 1,300 inspections and fulfilling 9,000+ hours of duty as a Resident Advisor while ensuring adherence to Navy policies and promptly addressing violations within the chain of command.</w:t>
      </w:r>
    </w:p>
    <w:p w:rsidR="00000000" w:rsidDel="00000000" w:rsidP="00000000" w:rsidRDefault="00000000" w:rsidRPr="00000000" w14:paraId="0000002E">
      <w:pPr>
        <w:pBdr>
          <w:top w:space="0" w:sz="0" w:val="nil"/>
          <w:left w:space="0" w:sz="0" w:val="nil"/>
          <w:bottom w:space="0" w:sz="0" w:val="nil"/>
          <w:right w:space="0" w:sz="0" w:val="nil"/>
          <w:between w:space="0" w:sz="0" w:val="nil"/>
        </w:pBdr>
        <w:rPr>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left"/>
        <w:rPr>
          <w:i w:val="1"/>
          <w:sz w:val="20"/>
          <w:szCs w:val="20"/>
        </w:rPr>
      </w:pPr>
      <w:r w:rsidDel="00000000" w:rsidR="00000000" w:rsidRPr="00000000">
        <w:rPr>
          <w:i w:val="1"/>
          <w:sz w:val="20"/>
          <w:szCs w:val="20"/>
          <w:rtl w:val="0"/>
        </w:rPr>
        <w:t xml:space="preserve">Additional experience as a </w:t>
      </w:r>
      <w:r w:rsidDel="00000000" w:rsidR="00000000" w:rsidRPr="00000000">
        <w:rPr>
          <w:b w:val="1"/>
          <w:i w:val="1"/>
          <w:sz w:val="20"/>
          <w:szCs w:val="20"/>
          <w:rtl w:val="0"/>
        </w:rPr>
        <w:t xml:space="preserve">HVAC / Electrical Instructor</w:t>
      </w:r>
      <w:r w:rsidDel="00000000" w:rsidR="00000000" w:rsidRPr="00000000">
        <w:rPr>
          <w:i w:val="1"/>
          <w:sz w:val="20"/>
          <w:szCs w:val="20"/>
          <w:rtl w:val="0"/>
        </w:rPr>
        <w:t xml:space="preserve"> at </w:t>
      </w:r>
      <w:r w:rsidDel="00000000" w:rsidR="00000000" w:rsidRPr="00000000">
        <w:rPr>
          <w:b w:val="1"/>
          <w:i w:val="1"/>
          <w:sz w:val="20"/>
          <w:szCs w:val="20"/>
          <w:rtl w:val="0"/>
        </w:rPr>
        <w:t xml:space="preserve">United States Navy</w:t>
      </w:r>
      <w:r w:rsidDel="00000000" w:rsidR="00000000" w:rsidRPr="00000000">
        <w:rPr>
          <w:i w:val="1"/>
          <w:sz w:val="20"/>
          <w:szCs w:val="20"/>
          <w:rtl w:val="0"/>
        </w:rPr>
        <w:t xml:space="preserve"> and </w:t>
      </w:r>
      <w:r w:rsidDel="00000000" w:rsidR="00000000" w:rsidRPr="00000000">
        <w:rPr>
          <w:b w:val="1"/>
          <w:i w:val="1"/>
          <w:sz w:val="20"/>
          <w:szCs w:val="20"/>
          <w:rtl w:val="0"/>
        </w:rPr>
        <w:t xml:space="preserve">Facilities Building Supervisor</w:t>
      </w:r>
      <w:r w:rsidDel="00000000" w:rsidR="00000000" w:rsidRPr="00000000">
        <w:rPr>
          <w:i w:val="1"/>
          <w:sz w:val="20"/>
          <w:szCs w:val="20"/>
          <w:rtl w:val="0"/>
        </w:rPr>
        <w:t xml:space="preserve"> at</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left"/>
        <w:rPr>
          <w:i w:val="1"/>
          <w:sz w:val="20"/>
          <w:szCs w:val="20"/>
        </w:rPr>
      </w:pPr>
      <w:r w:rsidDel="00000000" w:rsidR="00000000" w:rsidRPr="00000000">
        <w:rPr>
          <w:b w:val="1"/>
          <w:i w:val="1"/>
          <w:sz w:val="20"/>
          <w:szCs w:val="20"/>
          <w:rtl w:val="0"/>
        </w:rPr>
        <w:t xml:space="preserve">Joint Expeditionary Base Little Creek</w:t>
      </w:r>
      <w:r w:rsidDel="00000000" w:rsidR="00000000" w:rsidRPr="00000000">
        <w:rPr>
          <w:i w:val="1"/>
          <w:sz w:val="20"/>
          <w:szCs w:val="20"/>
          <w:rtl w:val="0"/>
        </w:rPr>
        <w:t xml:space="preserve">.</w:t>
      </w:r>
    </w:p>
    <w:p w:rsidR="00000000" w:rsidDel="00000000" w:rsidP="00000000" w:rsidRDefault="00000000" w:rsidRPr="00000000" w14:paraId="00000031">
      <w:pPr>
        <w:pBdr>
          <w:top w:color="000000" w:space="1" w:sz="12" w:val="single"/>
          <w:bottom w:color="000000" w:space="1" w:sz="12" w:val="single"/>
        </w:pBdr>
        <w:shd w:fill="002060" w:val="clear"/>
        <w:spacing w:before="240" w:lineRule="auto"/>
        <w:jc w:val="center"/>
        <w:rPr>
          <w:b w:val="1"/>
          <w:smallCaps w:val="1"/>
          <w:sz w:val="21"/>
          <w:szCs w:val="21"/>
        </w:rPr>
      </w:pPr>
      <w:r w:rsidDel="00000000" w:rsidR="00000000" w:rsidRPr="00000000">
        <w:rPr>
          <w:b w:val="1"/>
          <w:smallCaps w:val="1"/>
          <w:sz w:val="21"/>
          <w:szCs w:val="21"/>
          <w:rtl w:val="0"/>
        </w:rPr>
        <w:t xml:space="preserve">Professional Development</w:t>
      </w:r>
    </w:p>
    <w:p w:rsidR="00000000" w:rsidDel="00000000" w:rsidP="00000000" w:rsidRDefault="00000000" w:rsidRPr="00000000" w14:paraId="00000032">
      <w:pPr>
        <w:spacing w:before="80" w:lineRule="auto"/>
        <w:jc w:val="center"/>
        <w:rPr>
          <w:b w:val="1"/>
          <w:sz w:val="20"/>
          <w:szCs w:val="20"/>
        </w:rPr>
      </w:pPr>
      <w:r w:rsidDel="00000000" w:rsidR="00000000" w:rsidRPr="00000000">
        <w:rPr>
          <w:color w:val="242424"/>
          <w:sz w:val="20"/>
          <w:szCs w:val="20"/>
          <w:highlight w:val="white"/>
          <w:rtl w:val="0"/>
        </w:rPr>
        <w:t xml:space="preserve">Graduate Certification in Non-profit Management, In-progress American Military University</w:t>
      </w:r>
      <w:r w:rsidDel="00000000" w:rsidR="00000000" w:rsidRPr="00000000">
        <w:rPr>
          <w:rtl w:val="0"/>
        </w:rPr>
      </w:r>
    </w:p>
    <w:p w:rsidR="00000000" w:rsidDel="00000000" w:rsidP="00000000" w:rsidRDefault="00000000" w:rsidRPr="00000000" w14:paraId="00000033">
      <w:pPr>
        <w:spacing w:before="80" w:lineRule="auto"/>
        <w:jc w:val="center"/>
        <w:rPr>
          <w:sz w:val="20"/>
          <w:szCs w:val="20"/>
        </w:rPr>
      </w:pPr>
      <w:r w:rsidDel="00000000" w:rsidR="00000000" w:rsidRPr="00000000">
        <w:rPr>
          <w:sz w:val="20"/>
          <w:szCs w:val="20"/>
          <w:rtl w:val="0"/>
        </w:rPr>
        <w:t xml:space="preserve">Master Training Specialist, Center for Seabees and Facilities Engineering (CSFE)</w:t>
      </w:r>
    </w:p>
    <w:p w:rsidR="00000000" w:rsidDel="00000000" w:rsidP="00000000" w:rsidRDefault="00000000" w:rsidRPr="00000000" w14:paraId="00000034">
      <w:pPr>
        <w:spacing w:before="80" w:lineRule="auto"/>
        <w:jc w:val="center"/>
        <w:rPr>
          <w:sz w:val="20"/>
          <w:szCs w:val="20"/>
        </w:rPr>
      </w:pPr>
      <w:r w:rsidDel="00000000" w:rsidR="00000000" w:rsidRPr="00000000">
        <w:rPr>
          <w:sz w:val="20"/>
          <w:szCs w:val="20"/>
          <w:rtl w:val="0"/>
        </w:rPr>
        <w:t xml:space="preserve">Command Career Counselor (200 hours), Center for Personal and Profession Development, Detachment East</w:t>
      </w:r>
    </w:p>
    <w:p w:rsidR="00000000" w:rsidDel="00000000" w:rsidP="00000000" w:rsidRDefault="00000000" w:rsidRPr="00000000" w14:paraId="00000035">
      <w:pPr>
        <w:spacing w:before="80" w:lineRule="auto"/>
        <w:jc w:val="center"/>
        <w:rPr>
          <w:sz w:val="20"/>
          <w:szCs w:val="20"/>
        </w:rPr>
      </w:pPr>
      <w:r w:rsidDel="00000000" w:rsidR="00000000" w:rsidRPr="00000000">
        <w:rPr>
          <w:sz w:val="20"/>
          <w:szCs w:val="20"/>
          <w:rtl w:val="0"/>
        </w:rPr>
        <w:t xml:space="preserve">Journeyman Instructor Training (80 hours), Navy Leadership Training Command</w:t>
      </w:r>
    </w:p>
    <w:p w:rsidR="00000000" w:rsidDel="00000000" w:rsidP="00000000" w:rsidRDefault="00000000" w:rsidRPr="00000000" w14:paraId="00000036">
      <w:pPr>
        <w:spacing w:before="80" w:lineRule="auto"/>
        <w:jc w:val="center"/>
        <w:rPr>
          <w:sz w:val="20"/>
          <w:szCs w:val="20"/>
        </w:rPr>
      </w:pPr>
      <w:r w:rsidDel="00000000" w:rsidR="00000000" w:rsidRPr="00000000">
        <w:rPr>
          <w:sz w:val="20"/>
          <w:szCs w:val="20"/>
          <w:rtl w:val="0"/>
        </w:rPr>
        <w:t xml:space="preserve">Work Center Supervisor Leadership (40 hours), Naval Education and Training Command (NETC)</w:t>
      </w:r>
    </w:p>
    <w:p w:rsidR="00000000" w:rsidDel="00000000" w:rsidP="00000000" w:rsidRDefault="00000000" w:rsidRPr="00000000" w14:paraId="00000037">
      <w:pPr>
        <w:spacing w:before="80" w:lineRule="auto"/>
        <w:jc w:val="center"/>
        <w:rPr>
          <w:sz w:val="20"/>
          <w:szCs w:val="20"/>
        </w:rPr>
      </w:pPr>
      <w:r w:rsidDel="00000000" w:rsidR="00000000" w:rsidRPr="00000000">
        <w:rPr>
          <w:sz w:val="20"/>
          <w:szCs w:val="20"/>
          <w:rtl w:val="0"/>
        </w:rPr>
        <w:t xml:space="preserve">OSHA </w:t>
        <w:tab/>
        <w:t xml:space="preserve">(280 hours), University of California San Diego</w:t>
      </w:r>
    </w:p>
    <w:p w:rsidR="00000000" w:rsidDel="00000000" w:rsidP="00000000" w:rsidRDefault="00000000" w:rsidRPr="00000000" w14:paraId="00000038">
      <w:pPr>
        <w:spacing w:before="80" w:lineRule="auto"/>
        <w:jc w:val="center"/>
        <w:rPr>
          <w:sz w:val="20"/>
          <w:szCs w:val="20"/>
        </w:rPr>
      </w:pPr>
      <w:r w:rsidDel="00000000" w:rsidR="00000000" w:rsidRPr="00000000">
        <w:rPr>
          <w:sz w:val="20"/>
          <w:szCs w:val="20"/>
          <w:rtl w:val="0"/>
        </w:rPr>
        <w:t xml:space="preserve">Safety Training (240 hours), Naval Safety Center</w:t>
      </w:r>
    </w:p>
    <w:p w:rsidR="00000000" w:rsidDel="00000000" w:rsidP="00000000" w:rsidRDefault="00000000" w:rsidRPr="00000000" w14:paraId="00000039">
      <w:pPr>
        <w:pBdr>
          <w:top w:color="000000" w:space="1" w:sz="12" w:val="single"/>
          <w:bottom w:color="000000" w:space="1" w:sz="12" w:val="single"/>
        </w:pBdr>
        <w:shd w:fill="002060" w:val="clear"/>
        <w:spacing w:before="240" w:lineRule="auto"/>
        <w:jc w:val="center"/>
        <w:rPr>
          <w:b w:val="1"/>
          <w:smallCaps w:val="1"/>
          <w:sz w:val="21"/>
          <w:szCs w:val="21"/>
        </w:rPr>
      </w:pPr>
      <w:r w:rsidDel="00000000" w:rsidR="00000000" w:rsidRPr="00000000">
        <w:rPr>
          <w:b w:val="1"/>
          <w:smallCaps w:val="1"/>
          <w:sz w:val="21"/>
          <w:szCs w:val="21"/>
          <w:rtl w:val="0"/>
        </w:rPr>
        <w:t xml:space="preserve">Professional Accolades </w:t>
      </w:r>
    </w:p>
    <w:p w:rsidR="00000000" w:rsidDel="00000000" w:rsidP="00000000" w:rsidRDefault="00000000" w:rsidRPr="00000000" w14:paraId="0000003A">
      <w:pPr>
        <w:spacing w:before="80" w:lineRule="auto"/>
        <w:jc w:val="center"/>
        <w:rPr>
          <w:sz w:val="20"/>
          <w:szCs w:val="20"/>
        </w:rPr>
      </w:pPr>
      <w:r w:rsidDel="00000000" w:rsidR="00000000" w:rsidRPr="00000000">
        <w:rPr>
          <w:sz w:val="20"/>
          <w:szCs w:val="20"/>
          <w:rtl w:val="0"/>
        </w:rPr>
        <w:t xml:space="preserve">Top Performance Award (2) | Navy Commendation Medal </w:t>
      </w:r>
    </w:p>
    <w:p w:rsidR="00000000" w:rsidDel="00000000" w:rsidP="00000000" w:rsidRDefault="00000000" w:rsidRPr="00000000" w14:paraId="0000003B">
      <w:pPr>
        <w:spacing w:before="80" w:lineRule="auto"/>
        <w:jc w:val="center"/>
        <w:rPr>
          <w:sz w:val="20"/>
          <w:szCs w:val="20"/>
        </w:rPr>
      </w:pPr>
      <w:r w:rsidDel="00000000" w:rsidR="00000000" w:rsidRPr="00000000">
        <w:rPr>
          <w:sz w:val="20"/>
          <w:szCs w:val="20"/>
          <w:rtl w:val="0"/>
        </w:rPr>
        <w:t xml:space="preserve">Navy Achievement Medal (3) | Joint Service Achievement Medal</w:t>
      </w:r>
    </w:p>
    <w:sectPr>
      <w:headerReference r:id="rId6" w:type="defaul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G Omega"/>
  <w:font w:name="Noto Sans Symbols">
    <w:embedRegular w:fontKey="{00000000-0000-0000-0000-000000000000}" r:id="rId5" w:subsetted="0"/>
    <w:embedBold w:fontKey="{00000000-0000-0000-0000-000000000000}" r:id="rId6" w:subsetted="0"/>
  </w:font>
  <w:font w:name="Lustria">
    <w:embedRegular w:fontKey="{00000000-0000-0000-0000-000000000000}" r:id="rId7" w:subsetted="0"/>
  </w:font>
  <w:font w:name="CG Times">
    <w:embedRegular w:fontKey="{00000000-0000-0000-0000-000000000000}" r:id="rId8" w:subsetted="0"/>
    <w:embedBold w:fontKey="{00000000-0000-0000-0000-000000000000}" r:id="rId9" w:subsetted="0"/>
    <w:embedItalic w:fontKey="{00000000-0000-0000-0000-000000000000}" r:id="rId10" w:subsetted="0"/>
    <w:embedBoldItalic w:fontKey="{00000000-0000-0000-0000-000000000000}" r:id="rId1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bottom w:color="003366" w:space="1" w:sz="6" w:val="single"/>
      </w:pBdr>
      <w:shd w:fill="dbe5f1" w:val="clear"/>
      <w:tabs>
        <w:tab w:val="right" w:leader="none" w:pos="10800"/>
      </w:tabs>
      <w:jc w:val="left"/>
      <w:rPr>
        <w:b w:val="1"/>
        <w:smallCaps w:val="1"/>
        <w:color w:val="002060"/>
        <w:sz w:val="52"/>
        <w:szCs w:val="52"/>
      </w:rPr>
    </w:pPr>
    <w:r w:rsidDel="00000000" w:rsidR="00000000" w:rsidRPr="00000000">
      <w:rPr>
        <w:b w:val="1"/>
        <w:smallCaps w:val="1"/>
        <w:color w:val="002060"/>
        <w:sz w:val="52"/>
        <w:szCs w:val="52"/>
        <w:rtl w:val="0"/>
      </w:rPr>
      <w:t xml:space="preserve">Jennifer Anderson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9"/>
        <w:szCs w:val="19"/>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G Times" w:cs="CG Times" w:eastAsia="CG Times" w:hAnsi="CG Times"/>
      <w:b w:val="1"/>
      <w:sz w:val="46"/>
      <w:szCs w:val="46"/>
    </w:rPr>
  </w:style>
  <w:style w:type="paragraph" w:styleId="Heading2">
    <w:name w:val="heading 2"/>
    <w:basedOn w:val="Normal"/>
    <w:next w:val="Normal"/>
    <w:pPr>
      <w:keepNext w:val="1"/>
      <w:pBdr>
        <w:top w:color="943734" w:space="1" w:sz="12" w:val="single"/>
      </w:pBdr>
      <w:tabs>
        <w:tab w:val="left" w:leader="none" w:pos="360"/>
        <w:tab w:val="left" w:leader="none" w:pos="720"/>
        <w:tab w:val="left" w:leader="none" w:pos="3600"/>
        <w:tab w:val="left" w:leader="none" w:pos="3960"/>
        <w:tab w:val="left" w:leader="none" w:pos="6480"/>
        <w:tab w:val="left" w:leader="none" w:pos="6840"/>
      </w:tabs>
      <w:spacing w:after="120" w:lineRule="auto"/>
      <w:jc w:val="center"/>
    </w:pPr>
    <w:rPr>
      <w:rFonts w:ascii="Arial Narrow" w:cs="Arial Narrow" w:eastAsia="Arial Narrow" w:hAnsi="Arial Narrow"/>
      <w:b w:val="1"/>
      <w:smallCaps w:val="1"/>
      <w:color w:val="943734"/>
      <w:sz w:val="24"/>
      <w:szCs w:val="24"/>
    </w:rPr>
  </w:style>
  <w:style w:type="paragraph" w:styleId="Heading3">
    <w:name w:val="heading 3"/>
    <w:basedOn w:val="Normal"/>
    <w:next w:val="Normal"/>
    <w:pPr>
      <w:keepNext w:val="1"/>
    </w:pPr>
    <w:rPr>
      <w:sz w:val="22"/>
      <w:szCs w:val="22"/>
      <w:u w:val="single"/>
    </w:rPr>
  </w:style>
  <w:style w:type="paragraph" w:styleId="Heading4">
    <w:name w:val="heading 4"/>
    <w:basedOn w:val="Normal"/>
    <w:next w:val="Normal"/>
    <w:pPr>
      <w:keepNext w:val="1"/>
    </w:pPr>
    <w:rPr>
      <w:sz w:val="22"/>
      <w:szCs w:val="22"/>
      <w:u w:val="single"/>
    </w:rPr>
  </w:style>
  <w:style w:type="paragraph" w:styleId="Heading5">
    <w:name w:val="heading 5"/>
    <w:basedOn w:val="Normal"/>
    <w:next w:val="Normal"/>
    <w:pPr>
      <w:keepNext w:val="1"/>
      <w:jc w:val="center"/>
    </w:pPr>
    <w:rPr>
      <w:rFonts w:ascii="Lustria" w:cs="Lustria" w:eastAsia="Lustria" w:hAnsi="Lustria"/>
      <w:b w:val="1"/>
      <w:sz w:val="28"/>
      <w:szCs w:val="28"/>
    </w:rPr>
  </w:style>
  <w:style w:type="paragraph" w:styleId="Heading6">
    <w:name w:val="heading 6"/>
    <w:basedOn w:val="Normal"/>
    <w:next w:val="Normal"/>
    <w:pPr>
      <w:keepNext w:val="1"/>
      <w:spacing w:after="60" w:lineRule="auto"/>
    </w:pPr>
    <w:rPr>
      <w:b w:val="1"/>
      <w:i w:val="1"/>
      <w:u w:val="single"/>
    </w:rPr>
  </w:style>
  <w:style w:type="paragraph" w:styleId="Title">
    <w:name w:val="Title"/>
    <w:basedOn w:val="Normal"/>
    <w:next w:val="Normal"/>
    <w:pPr>
      <w:jc w:val="center"/>
    </w:pPr>
    <w:rPr>
      <w:b w:val="1"/>
      <w:sz w:val="36"/>
      <w:szCs w:val="36"/>
    </w:rPr>
  </w:style>
  <w:style w:type="paragraph" w:styleId="Subtitle">
    <w:name w:val="Subtitle"/>
    <w:basedOn w:val="Normal"/>
    <w:next w:val="Normal"/>
    <w:pPr>
      <w:jc w:val="center"/>
    </w:pPr>
    <w:rPr>
      <w:rFonts w:ascii="CG Omega" w:cs="CG Omega" w:eastAsia="CG Omega" w:hAnsi="CG Omega"/>
      <w:b w:val="1"/>
      <w:sz w:val="46"/>
      <w:szCs w:val="4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1" Type="http://schemas.openxmlformats.org/officeDocument/2006/relationships/font" Target="fonts/CGTimes-boldItalic.ttf"/><Relationship Id="rId10" Type="http://schemas.openxmlformats.org/officeDocument/2006/relationships/font" Target="fonts/CGTimes-italic.ttf"/><Relationship Id="rId9" Type="http://schemas.openxmlformats.org/officeDocument/2006/relationships/font" Target="fonts/CGTimes-bold.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Lustria-regular.ttf"/><Relationship Id="rId8" Type="http://schemas.openxmlformats.org/officeDocument/2006/relationships/font" Target="fonts/CGTime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f01b17d9c6a2b718a4286bd022afadc7331545c00fb477089c0eef8365baf055</vt:lpwstr>
  </property>
</Properties>
</file>